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esn9fv5jlwfg" w:id="0"/>
      <w:bookmarkEnd w:id="0"/>
      <w:r w:rsidDel="00000000" w:rsidR="00000000" w:rsidRPr="00000000">
        <w:rPr>
          <w:rtl w:val="0"/>
        </w:rPr>
        <w:t xml:space="preserve">Painted vacation Sign</w:t>
      </w:r>
    </w:p>
    <w:p w:rsidR="00000000" w:rsidDel="00000000" w:rsidP="00000000" w:rsidRDefault="00000000" w:rsidRPr="00000000" w14:paraId="00000002">
      <w:pPr>
        <w:pStyle w:val="Heading2"/>
        <w:rPr/>
      </w:pPr>
      <w:bookmarkStart w:colFirst="0" w:colLast="0" w:name="_fys0eklkegfz" w:id="1"/>
      <w:bookmarkEnd w:id="1"/>
      <w:r w:rsidDel="00000000" w:rsidR="00000000" w:rsidRPr="00000000">
        <w:rPr>
          <w:rtl w:val="0"/>
        </w:rPr>
        <w:t xml:space="preserve">Materials:</w:t>
      </w:r>
    </w:p>
    <w:p w:rsidR="00000000" w:rsidDel="00000000" w:rsidP="00000000" w:rsidRDefault="00000000" w:rsidRPr="00000000" w14:paraId="00000003">
      <w:pPr>
        <w:rPr/>
      </w:pPr>
      <w:r w:rsidDel="00000000" w:rsidR="00000000" w:rsidRPr="00000000">
        <w:rPr>
          <w:rtl w:val="0"/>
        </w:rPr>
        <w:t xml:space="preserve">Wooden sign</w:t>
      </w:r>
    </w:p>
    <w:p w:rsidR="00000000" w:rsidDel="00000000" w:rsidP="00000000" w:rsidRDefault="00000000" w:rsidRPr="00000000" w14:paraId="00000004">
      <w:pPr>
        <w:rPr/>
      </w:pPr>
      <w:r w:rsidDel="00000000" w:rsidR="00000000" w:rsidRPr="00000000">
        <w:rPr>
          <w:rtl w:val="0"/>
        </w:rPr>
        <w:t xml:space="preserve">Spong brushes</w:t>
      </w:r>
    </w:p>
    <w:p w:rsidR="00000000" w:rsidDel="00000000" w:rsidP="00000000" w:rsidRDefault="00000000" w:rsidRPr="00000000" w14:paraId="00000005">
      <w:pPr>
        <w:rPr/>
      </w:pPr>
      <w:r w:rsidDel="00000000" w:rsidR="00000000" w:rsidRPr="00000000">
        <w:rPr>
          <w:rtl w:val="0"/>
        </w:rPr>
        <w:t xml:space="preserve">Paint</w:t>
      </w:r>
    </w:p>
    <w:p w:rsidR="00000000" w:rsidDel="00000000" w:rsidP="00000000" w:rsidRDefault="00000000" w:rsidRPr="00000000" w14:paraId="00000006">
      <w:pPr>
        <w:rPr/>
      </w:pPr>
      <w:r w:rsidDel="00000000" w:rsidR="00000000" w:rsidRPr="00000000">
        <w:rPr>
          <w:rtl w:val="0"/>
        </w:rPr>
        <w:t xml:space="preserve">Pallet</w:t>
      </w:r>
    </w:p>
    <w:p w:rsidR="00000000" w:rsidDel="00000000" w:rsidP="00000000" w:rsidRDefault="00000000" w:rsidRPr="00000000" w14:paraId="00000007">
      <w:pPr>
        <w:rPr/>
      </w:pPr>
      <w:r w:rsidDel="00000000" w:rsidR="00000000" w:rsidRPr="00000000">
        <w:rPr>
          <w:rtl w:val="0"/>
        </w:rPr>
        <w:t xml:space="preserve">Water cup</w:t>
      </w:r>
    </w:p>
    <w:p w:rsidR="00000000" w:rsidDel="00000000" w:rsidP="00000000" w:rsidRDefault="00000000" w:rsidRPr="00000000" w14:paraId="00000008">
      <w:pPr>
        <w:rPr/>
      </w:pPr>
      <w:r w:rsidDel="00000000" w:rsidR="00000000" w:rsidRPr="00000000">
        <w:rPr>
          <w:rtl w:val="0"/>
        </w:rPr>
        <w:t xml:space="preserve">Stencils</w:t>
      </w:r>
    </w:p>
    <w:p w:rsidR="00000000" w:rsidDel="00000000" w:rsidP="00000000" w:rsidRDefault="00000000" w:rsidRPr="00000000" w14:paraId="00000009">
      <w:pPr>
        <w:rPr/>
      </w:pPr>
      <w:r w:rsidDel="00000000" w:rsidR="00000000" w:rsidRPr="00000000">
        <w:rPr>
          <w:rtl w:val="0"/>
        </w:rPr>
        <w:t xml:space="preserve">Masking tape </w:t>
      </w:r>
    </w:p>
    <w:p w:rsidR="00000000" w:rsidDel="00000000" w:rsidP="00000000" w:rsidRDefault="00000000" w:rsidRPr="00000000" w14:paraId="0000000A">
      <w:pPr>
        <w:rPr/>
      </w:pPr>
      <w:r w:rsidDel="00000000" w:rsidR="00000000" w:rsidRPr="00000000">
        <w:rPr>
          <w:rtl w:val="0"/>
        </w:rPr>
        <w:t xml:space="preserve">Paper towels</w:t>
      </w:r>
    </w:p>
    <w:p w:rsidR="00000000" w:rsidDel="00000000" w:rsidP="00000000" w:rsidRDefault="00000000" w:rsidRPr="00000000" w14:paraId="0000000B">
      <w:pPr>
        <w:pStyle w:val="Heading2"/>
        <w:rPr/>
      </w:pPr>
      <w:bookmarkStart w:colFirst="0" w:colLast="0" w:name="_hj6l2uh9secy" w:id="2"/>
      <w:bookmarkEnd w:id="2"/>
      <w:r w:rsidDel="00000000" w:rsidR="00000000" w:rsidRPr="00000000">
        <w:rPr>
          <w:rtl w:val="0"/>
        </w:rPr>
        <w:t xml:space="preserve">Instructions: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Identify which stencil or stencils you would like to use for your vacation sign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Select paint that for the colors you would like to use from the front and add about a quarter sized amount onto the pallet/plate. </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Color selection:</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Choose 3 sets of complimentary colors</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Choose 2 sets of complimentary colors</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Choose 5 colors of the same saturation value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Use the tape to place your stencil where you want it to go.</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Tape off the sections of the stencil you do not want to use.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Use the sponges to add color to your sign.  Use a new spong for each color set (use the blue spong for your blue, use the yellow sponge for your yellow colors)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To create a gradient</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Identify the two colors you want to transition between</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Begin by sponging your chosen color along the top, then add some of the new color to the brush without cleaning it, repeat steps until your brush is the color you are transitioning to. </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Wait for your first set of stenciling to dry before you move onto the next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Note: the Wood has been sealed for you using mod podge</w:t>
      </w:r>
    </w:p>
    <w:p w:rsidR="00000000" w:rsidDel="00000000" w:rsidP="00000000" w:rsidRDefault="00000000" w:rsidRPr="00000000" w14:paraId="0000001B">
      <w:pPr>
        <w:pStyle w:val="Heading2"/>
        <w:rPr/>
      </w:pPr>
      <w:bookmarkStart w:colFirst="0" w:colLast="0" w:name="_jwy7n1xdintc" w:id="3"/>
      <w:bookmarkEnd w:id="3"/>
      <w:r w:rsidDel="00000000" w:rsidR="00000000" w:rsidRPr="00000000">
        <w:rPr>
          <w:rtl w:val="0"/>
        </w:rPr>
        <w:t xml:space="preserve">Possible Color Schemes:</w:t>
      </w:r>
    </w:p>
    <w:p w:rsidR="00000000" w:rsidDel="00000000" w:rsidP="00000000" w:rsidRDefault="00000000" w:rsidRPr="00000000" w14:paraId="0000001C">
      <w:pPr>
        <w:rPr/>
      </w:pPr>
      <w:r w:rsidDel="00000000" w:rsidR="00000000" w:rsidRPr="00000000">
        <w:rPr/>
        <w:drawing>
          <wp:inline distB="114300" distT="114300" distL="114300" distR="114300">
            <wp:extent cx="725562" cy="3662362"/>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rot="5400000">
                      <a:off x="0" y="0"/>
                      <a:ext cx="725562" cy="3662362"/>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drawing>
          <wp:inline distB="114300" distT="114300" distL="114300" distR="114300">
            <wp:extent cx="3319463" cy="778357"/>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319463" cy="77835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drawing>
          <wp:inline distB="114300" distT="114300" distL="114300" distR="114300">
            <wp:extent cx="4814888" cy="702171"/>
            <wp:effectExtent b="0" l="0" r="0" t="0"/>
            <wp:docPr id="10"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4814888" cy="702171"/>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rPr/>
        <w:drawing>
          <wp:inline distB="114300" distT="114300" distL="114300" distR="114300">
            <wp:extent cx="4652963" cy="805320"/>
            <wp:effectExtent b="0" l="0" r="0" t="0"/>
            <wp:docPr id="9"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4652963" cy="80532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drawing>
          <wp:inline distB="114300" distT="114300" distL="114300" distR="114300">
            <wp:extent cx="594693" cy="3157537"/>
            <wp:effectExtent b="0" l="0" r="0" t="0"/>
            <wp:docPr id="1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rot="5400000">
                      <a:off x="0" y="0"/>
                      <a:ext cx="594693" cy="3157537"/>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rPr/>
        <w:drawing>
          <wp:inline distB="114300" distT="114300" distL="114300" distR="114300">
            <wp:extent cx="3967163" cy="603975"/>
            <wp:effectExtent b="0" l="0" r="0" t="0"/>
            <wp:docPr id="1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67163" cy="60397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114300" distT="114300" distL="114300" distR="114300">
            <wp:extent cx="2411804" cy="843473"/>
            <wp:effectExtent b="0" l="0" r="0" t="0"/>
            <wp:docPr id="2"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411804" cy="84347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drawing>
          <wp:inline distB="114300" distT="114300" distL="114300" distR="114300">
            <wp:extent cx="2471738" cy="677845"/>
            <wp:effectExtent b="0" l="0" r="0" t="0"/>
            <wp:docPr id="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2471738" cy="67784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114300" distT="114300" distL="114300" distR="114300">
            <wp:extent cx="2290763" cy="802071"/>
            <wp:effectExtent b="0" l="0" r="0" t="0"/>
            <wp:docPr id="1"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2290763" cy="802071"/>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drawing>
          <wp:inline distB="114300" distT="114300" distL="114300" distR="114300">
            <wp:extent cx="2909888" cy="669997"/>
            <wp:effectExtent b="0" l="0" r="0" t="0"/>
            <wp:docPr id="3"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2909888" cy="669997"/>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Pr>
        <w:drawing>
          <wp:inline distB="114300" distT="114300" distL="114300" distR="114300">
            <wp:extent cx="748423" cy="2224087"/>
            <wp:effectExtent b="0" l="0" r="0" t="0"/>
            <wp:docPr id="7"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rot="5400000">
                      <a:off x="0" y="0"/>
                      <a:ext cx="748423" cy="2224087"/>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Style w:val="Heading2"/>
        <w:rPr/>
      </w:pPr>
      <w:bookmarkStart w:colFirst="0" w:colLast="0" w:name="_e5d9dmv72qri" w:id="4"/>
      <w:bookmarkEnd w:id="4"/>
      <w:r w:rsidDel="00000000" w:rsidR="00000000" w:rsidRPr="00000000">
        <w:rPr>
          <w:rtl w:val="0"/>
        </w:rPr>
        <w:t xml:space="preserve">Color Wheel:</w:t>
      </w:r>
    </w:p>
    <w:p w:rsidR="00000000" w:rsidDel="00000000" w:rsidP="00000000" w:rsidRDefault="00000000" w:rsidRPr="00000000" w14:paraId="00000028">
      <w:pPr>
        <w:rPr/>
      </w:pPr>
      <w:r w:rsidDel="00000000" w:rsidR="00000000" w:rsidRPr="00000000">
        <w:rPr>
          <w:b w:val="1"/>
        </w:rPr>
        <w:drawing>
          <wp:inline distB="114300" distT="114300" distL="114300" distR="114300">
            <wp:extent cx="5943600" cy="5778500"/>
            <wp:effectExtent b="0" l="0" r="0" t="0"/>
            <wp:docPr id="8"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5943600" cy="57785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Style w:val="Heading2"/>
        <w:ind w:left="720" w:firstLine="0"/>
        <w:rPr/>
      </w:pPr>
      <w:bookmarkStart w:colFirst="0" w:colLast="0" w:name="_cdo3yt3pmt1c" w:id="5"/>
      <w:bookmarkEnd w:id="5"/>
      <w:r w:rsidDel="00000000" w:rsidR="00000000" w:rsidRPr="00000000">
        <w:rPr>
          <w:rtl w:val="0"/>
        </w:rPr>
        <w:t xml:space="preserve">Color Mixing:</w:t>
      </w:r>
    </w:p>
    <w:p w:rsidR="00000000" w:rsidDel="00000000" w:rsidP="00000000" w:rsidRDefault="00000000" w:rsidRPr="00000000" w14:paraId="0000002A">
      <w:pPr>
        <w:ind w:left="720" w:firstLine="0"/>
        <w:rPr/>
      </w:pPr>
      <w:r w:rsidDel="00000000" w:rsidR="00000000" w:rsidRPr="00000000">
        <w:rPr>
          <w:rtl w:val="0"/>
        </w:rPr>
        <w:t xml:space="preserve">Red + Blue = purple</w:t>
      </w:r>
    </w:p>
    <w:p w:rsidR="00000000" w:rsidDel="00000000" w:rsidP="00000000" w:rsidRDefault="00000000" w:rsidRPr="00000000" w14:paraId="0000002B">
      <w:pPr>
        <w:ind w:left="720" w:firstLine="0"/>
        <w:rPr/>
      </w:pPr>
      <w:r w:rsidDel="00000000" w:rsidR="00000000" w:rsidRPr="00000000">
        <w:rPr>
          <w:rtl w:val="0"/>
        </w:rPr>
        <w:t xml:space="preserve">Red + Yellow = Orange</w:t>
      </w:r>
    </w:p>
    <w:p w:rsidR="00000000" w:rsidDel="00000000" w:rsidP="00000000" w:rsidRDefault="00000000" w:rsidRPr="00000000" w14:paraId="0000002C">
      <w:pPr>
        <w:ind w:left="720" w:firstLine="0"/>
        <w:rPr/>
      </w:pPr>
      <w:r w:rsidDel="00000000" w:rsidR="00000000" w:rsidRPr="00000000">
        <w:rPr>
          <w:rtl w:val="0"/>
        </w:rPr>
        <w:t xml:space="preserve">Blue + Yellow = Green</w:t>
      </w:r>
    </w:p>
    <w:p w:rsidR="00000000" w:rsidDel="00000000" w:rsidP="00000000" w:rsidRDefault="00000000" w:rsidRPr="00000000" w14:paraId="0000002D">
      <w:pPr>
        <w:ind w:left="720" w:firstLine="0"/>
        <w:rPr/>
      </w:pPr>
      <w:r w:rsidDel="00000000" w:rsidR="00000000" w:rsidRPr="00000000">
        <w:rPr>
          <w:rtl w:val="0"/>
        </w:rPr>
        <w:t xml:space="preserve">White + Black = Grey</w:t>
      </w:r>
    </w:p>
    <w:p w:rsidR="00000000" w:rsidDel="00000000" w:rsidP="00000000" w:rsidRDefault="00000000" w:rsidRPr="00000000" w14:paraId="0000002E">
      <w:pPr>
        <w:ind w:left="720" w:firstLine="0"/>
        <w:rPr/>
      </w:pPr>
      <w:r w:rsidDel="00000000" w:rsidR="00000000" w:rsidRPr="00000000">
        <w:rPr>
          <w:rtl w:val="0"/>
        </w:rPr>
        <w:t xml:space="preserve">White + Red = pink</w:t>
      </w:r>
    </w:p>
    <w:p w:rsidR="00000000" w:rsidDel="00000000" w:rsidP="00000000" w:rsidRDefault="00000000" w:rsidRPr="00000000" w14:paraId="0000002F">
      <w:pPr>
        <w:ind w:left="720" w:firstLine="0"/>
        <w:rPr/>
      </w:pPr>
      <w:r w:rsidDel="00000000" w:rsidR="00000000" w:rsidRPr="00000000">
        <w:rPr>
          <w:rtl w:val="0"/>
        </w:rPr>
        <w:t xml:space="preserve">Green + Blue = turquoise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6.png"/><Relationship Id="rId14" Type="http://schemas.openxmlformats.org/officeDocument/2006/relationships/image" Target="media/image10.png"/><Relationship Id="rId17" Type="http://schemas.openxmlformats.org/officeDocument/2006/relationships/image" Target="media/image8.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